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ACE" w:rsidRDefault="00F07312" w:rsidP="00D331E9">
      <w:pPr>
        <w:rPr>
          <w:lang w:val="fr-FR"/>
        </w:rPr>
      </w:pPr>
      <w:r w:rsidRPr="00F07312">
        <w:rPr>
          <w:rFonts w:ascii="Times New Roman" w:hAnsi="Times New Roman" w:cs="Times New Roman"/>
          <w:noProof/>
          <w:sz w:val="24"/>
          <w:szCs w:val="24"/>
        </w:rPr>
        <w:pict>
          <v:rect id="Rectangle 2" o:spid="_x0000_s1026" style="position:absolute;margin-left:11.9pt;margin-top:-9.45pt;width:540pt;height:43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" fillcolor="#bdd6ee [1300]" strokecolor="#1f4d78 [1604]" strokeweight="1pt">
            <v:textbox>
              <w:txbxContent>
                <w:p w:rsidR="00300ACE" w:rsidRDefault="00300ACE" w:rsidP="00300ACE">
                  <w:pPr>
                    <w:jc w:val="center"/>
                    <w:rPr>
                      <w:color w:val="000000" w:themeColor="text1"/>
                      <w:sz w:val="56"/>
                      <w:szCs w:val="56"/>
                      <w:lang w:val="fr-FR"/>
                    </w:rPr>
                  </w:pPr>
                  <w:r>
                    <w:rPr>
                      <w:color w:val="000000" w:themeColor="text1"/>
                      <w:sz w:val="56"/>
                      <w:szCs w:val="56"/>
                      <w:lang w:val="fr-FR"/>
                    </w:rPr>
                    <w:t>GESTION MOTEUR DIESEL</w:t>
                  </w:r>
                </w:p>
              </w:txbxContent>
            </v:textbox>
          </v:rect>
        </w:pict>
      </w:r>
    </w:p>
    <w:p w:rsidR="00300ACE" w:rsidRDefault="00300ACE" w:rsidP="00D331E9">
      <w:pPr>
        <w:rPr>
          <w:lang w:val="fr-FR"/>
        </w:rPr>
      </w:pPr>
    </w:p>
    <w:p w:rsidR="004823CB" w:rsidRPr="00300ACE" w:rsidRDefault="004823CB" w:rsidP="00300ACE">
      <w:pPr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Objectifs :</w:t>
      </w:r>
    </w:p>
    <w:p w:rsidR="004823CB" w:rsidRPr="00300ACE" w:rsidRDefault="004823CB" w:rsidP="00300ACE">
      <w:pPr>
        <w:shd w:val="clear" w:color="auto" w:fill="FFFFFF" w:themeFill="background1"/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A la fin de ce cours, l’étudiant doit être capable de :</w:t>
      </w:r>
    </w:p>
    <w:p w:rsidR="004823CB" w:rsidRPr="00300ACE" w:rsidRDefault="00115058" w:rsidP="00300ACE">
      <w:pPr>
        <w:pStyle w:val="ListParagraph"/>
        <w:numPr>
          <w:ilvl w:val="0"/>
          <w:numId w:val="2"/>
        </w:numPr>
        <w:shd w:val="clear" w:color="auto" w:fill="FFFFFF" w:themeFill="background1"/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 xml:space="preserve">Se familiariser </w:t>
      </w:r>
      <w:r w:rsidR="009742AD" w:rsidRPr="00300ACE">
        <w:rPr>
          <w:rFonts w:asciiTheme="minorBidi" w:hAnsiTheme="minorBidi"/>
          <w:lang w:val="fr-FR"/>
        </w:rPr>
        <w:t>avec tout ce qui concerne le moteur Diesel</w:t>
      </w:r>
      <w:r w:rsidR="004823CB" w:rsidRPr="00300ACE">
        <w:rPr>
          <w:rFonts w:asciiTheme="minorBidi" w:hAnsiTheme="minorBidi"/>
          <w:lang w:val="fr-FR"/>
        </w:rPr>
        <w:t>;</w:t>
      </w:r>
    </w:p>
    <w:p w:rsidR="004823CB" w:rsidRPr="00300ACE" w:rsidRDefault="004823CB" w:rsidP="00300ACE">
      <w:pPr>
        <w:pStyle w:val="ListParagraph"/>
        <w:numPr>
          <w:ilvl w:val="0"/>
          <w:numId w:val="2"/>
        </w:numPr>
        <w:shd w:val="clear" w:color="auto" w:fill="FFFFFF" w:themeFill="background1"/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Identifier le rôle de chaque système ou sous système d</w:t>
      </w:r>
      <w:r w:rsidR="009742AD" w:rsidRPr="00300ACE">
        <w:rPr>
          <w:rFonts w:asciiTheme="minorBidi" w:hAnsiTheme="minorBidi"/>
          <w:lang w:val="fr-FR"/>
        </w:rPr>
        <w:t>u moteur Diesel</w:t>
      </w:r>
      <w:r w:rsidRPr="00300ACE">
        <w:rPr>
          <w:rFonts w:asciiTheme="minorBidi" w:hAnsiTheme="minorBidi"/>
          <w:lang w:val="fr-FR"/>
        </w:rPr>
        <w:t>.</w:t>
      </w:r>
    </w:p>
    <w:p w:rsidR="00437147" w:rsidRPr="00300ACE" w:rsidRDefault="00437147" w:rsidP="00300ACE">
      <w:pPr>
        <w:spacing w:line="276" w:lineRule="auto"/>
        <w:rPr>
          <w:rFonts w:asciiTheme="minorBidi" w:hAnsiTheme="minorBidi"/>
          <w:lang w:val="fr-FR"/>
        </w:rPr>
      </w:pPr>
    </w:p>
    <w:p w:rsidR="00A34E4A" w:rsidRPr="00300ACE" w:rsidRDefault="00A34E4A" w:rsidP="00300ACE">
      <w:pPr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Chapitre</w:t>
      </w:r>
      <w:r w:rsidR="00ED4A2C" w:rsidRPr="00300ACE">
        <w:rPr>
          <w:rFonts w:asciiTheme="minorBidi" w:hAnsiTheme="minorBidi"/>
          <w:lang w:val="fr-FR"/>
        </w:rPr>
        <w:t xml:space="preserve"> 1 </w:t>
      </w:r>
      <w:r w:rsidR="00ED4A2C" w:rsidRPr="00300ACE">
        <w:rPr>
          <w:rFonts w:asciiTheme="minorBidi" w:hAnsiTheme="minorBidi"/>
          <w:lang w:val="fr-FR"/>
        </w:rPr>
        <w:tab/>
      </w:r>
      <w:r w:rsidR="00ED4A2C" w:rsidRPr="00300ACE">
        <w:rPr>
          <w:rFonts w:asciiTheme="minorBidi" w:hAnsiTheme="minorBidi"/>
          <w:lang w:val="fr-FR"/>
        </w:rPr>
        <w:tab/>
      </w:r>
      <w:r w:rsidR="00ED4A2C" w:rsidRPr="00300ACE">
        <w:rPr>
          <w:rFonts w:asciiTheme="minorBidi" w:hAnsiTheme="minorBidi"/>
          <w:lang w:val="fr-FR"/>
        </w:rPr>
        <w:tab/>
      </w:r>
      <w:r w:rsidR="00C55154" w:rsidRPr="00300ACE">
        <w:rPr>
          <w:rFonts w:asciiTheme="minorBidi" w:hAnsiTheme="minorBidi"/>
          <w:lang w:val="fr-FR"/>
        </w:rPr>
        <w:tab/>
      </w:r>
      <w:r w:rsidR="00892F43" w:rsidRPr="00300ACE">
        <w:rPr>
          <w:rFonts w:asciiTheme="minorBidi" w:hAnsiTheme="minorBidi"/>
          <w:lang w:val="fr-FR"/>
        </w:rPr>
        <w:tab/>
      </w:r>
      <w:r w:rsidR="00892F43" w:rsidRPr="00300ACE">
        <w:rPr>
          <w:rFonts w:asciiTheme="minorBidi" w:hAnsiTheme="minorBidi"/>
          <w:lang w:val="fr-FR"/>
        </w:rPr>
        <w:tab/>
      </w:r>
      <w:r w:rsidR="00204F58" w:rsidRPr="00300ACE">
        <w:rPr>
          <w:rFonts w:asciiTheme="minorBidi" w:hAnsiTheme="minorBidi"/>
          <w:lang w:val="fr-FR"/>
        </w:rPr>
        <w:t>Moteur Diesel</w:t>
      </w:r>
    </w:p>
    <w:p w:rsidR="00A34E4A" w:rsidRPr="00300ACE" w:rsidRDefault="00204F58" w:rsidP="00300ACE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Construction</w:t>
      </w:r>
    </w:p>
    <w:p w:rsidR="00ED4A2C" w:rsidRPr="00300ACE" w:rsidRDefault="00204F58" w:rsidP="00300ACE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Fonctionnement</w:t>
      </w:r>
    </w:p>
    <w:p w:rsidR="00ED4A2C" w:rsidRPr="00300ACE" w:rsidRDefault="00204F58" w:rsidP="00300ACE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Méthodes de fonctionnement</w:t>
      </w:r>
    </w:p>
    <w:p w:rsidR="000F7391" w:rsidRPr="00300ACE" w:rsidRDefault="000F7391" w:rsidP="000F7391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Réduction de la teneur en polluants dans les gaz d'échappement</w:t>
      </w:r>
    </w:p>
    <w:p w:rsidR="00204F58" w:rsidRPr="00300ACE" w:rsidRDefault="00204F58" w:rsidP="00300ACE">
      <w:pPr>
        <w:pStyle w:val="ListParagraph"/>
        <w:numPr>
          <w:ilvl w:val="1"/>
          <w:numId w:val="1"/>
        </w:numPr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Caractéristiques du moteur Diesel</w:t>
      </w:r>
    </w:p>
    <w:p w:rsidR="00ED4A2C" w:rsidRPr="00300ACE" w:rsidRDefault="00ED4A2C" w:rsidP="00300ACE">
      <w:pPr>
        <w:spacing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>Chapitre 2</w:t>
      </w:r>
      <w:r w:rsidRPr="00300ACE">
        <w:rPr>
          <w:rFonts w:asciiTheme="minorBidi" w:hAnsiTheme="minorBidi"/>
          <w:lang w:val="fr-FR"/>
        </w:rPr>
        <w:tab/>
      </w:r>
      <w:r w:rsidRPr="00300ACE">
        <w:rPr>
          <w:rFonts w:asciiTheme="minorBidi" w:hAnsiTheme="minorBidi"/>
          <w:lang w:val="fr-FR"/>
        </w:rPr>
        <w:tab/>
      </w:r>
      <w:r w:rsidRPr="00300ACE">
        <w:rPr>
          <w:rFonts w:asciiTheme="minorBidi" w:hAnsiTheme="minorBidi"/>
          <w:lang w:val="fr-FR"/>
        </w:rPr>
        <w:tab/>
      </w:r>
      <w:r w:rsidR="00C55154" w:rsidRPr="00300ACE">
        <w:rPr>
          <w:rFonts w:asciiTheme="minorBidi" w:hAnsiTheme="minorBidi"/>
          <w:lang w:val="fr-FR"/>
        </w:rPr>
        <w:tab/>
      </w:r>
      <w:r w:rsidR="00892F43" w:rsidRPr="00300ACE">
        <w:rPr>
          <w:rFonts w:asciiTheme="minorBidi" w:hAnsiTheme="minorBidi"/>
          <w:lang w:val="fr-FR"/>
        </w:rPr>
        <w:tab/>
      </w:r>
      <w:r w:rsidR="00892F43" w:rsidRPr="00300ACE">
        <w:rPr>
          <w:rFonts w:asciiTheme="minorBidi" w:hAnsiTheme="minorBidi"/>
          <w:lang w:val="fr-FR"/>
        </w:rPr>
        <w:tab/>
      </w:r>
      <w:r w:rsidR="00204F58" w:rsidRPr="00300ACE">
        <w:rPr>
          <w:rFonts w:asciiTheme="minorBidi" w:hAnsiTheme="minorBidi"/>
          <w:lang w:val="fr-FR"/>
        </w:rPr>
        <w:t>Systèmes auxiliaires</w:t>
      </w:r>
    </w:p>
    <w:p w:rsidR="00ED4A2C" w:rsidRPr="00300ACE" w:rsidRDefault="00ED4A2C" w:rsidP="00300ACE">
      <w:pPr>
        <w:spacing w:after="0"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 xml:space="preserve">2.1 </w:t>
      </w:r>
      <w:r w:rsidR="008B35F0" w:rsidRPr="00300ACE">
        <w:rPr>
          <w:rFonts w:asciiTheme="minorBidi" w:hAnsiTheme="minorBidi"/>
          <w:lang w:val="fr-FR"/>
        </w:rPr>
        <w:t>Les procédés d'injection</w:t>
      </w:r>
    </w:p>
    <w:p w:rsidR="00ED4A2C" w:rsidRPr="00300ACE" w:rsidRDefault="0018492A" w:rsidP="00F32B5C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 xml:space="preserve">2.2 </w:t>
      </w:r>
      <w:r w:rsidR="008B35F0" w:rsidRPr="00300ACE">
        <w:rPr>
          <w:rFonts w:asciiTheme="minorBidi" w:hAnsiTheme="minorBidi"/>
          <w:lang w:val="fr-FR"/>
        </w:rPr>
        <w:t>Les dispositifs d'aide au démarrage</w:t>
      </w:r>
    </w:p>
    <w:p w:rsidR="00172DDB" w:rsidRPr="00300ACE" w:rsidRDefault="00172DDB" w:rsidP="00300ACE">
      <w:pPr>
        <w:spacing w:after="0"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 xml:space="preserve">2.3 </w:t>
      </w:r>
      <w:r w:rsidR="008B35F0" w:rsidRPr="00300ACE">
        <w:rPr>
          <w:rFonts w:asciiTheme="minorBidi" w:hAnsiTheme="minorBidi"/>
          <w:lang w:val="fr-FR"/>
        </w:rPr>
        <w:t>Le système d'injection à pompe rotative mécanique</w:t>
      </w:r>
    </w:p>
    <w:p w:rsidR="00172DDB" w:rsidRPr="00300ACE" w:rsidRDefault="00172DDB" w:rsidP="00F32B5C">
      <w:pPr>
        <w:shd w:val="clear" w:color="auto" w:fill="FF0000"/>
        <w:spacing w:after="0"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 xml:space="preserve">2.4 </w:t>
      </w:r>
      <w:r w:rsidR="008B35F0" w:rsidRPr="00300ACE">
        <w:rPr>
          <w:rFonts w:asciiTheme="minorBidi" w:hAnsiTheme="minorBidi"/>
          <w:lang w:val="fr-FR"/>
        </w:rPr>
        <w:t>Le contrôle électronique de l'injection Diesel (EDC)</w:t>
      </w:r>
    </w:p>
    <w:p w:rsidR="00172DDB" w:rsidRPr="00300ACE" w:rsidRDefault="00B566B4" w:rsidP="00300ACE">
      <w:pPr>
        <w:spacing w:after="0" w:line="276" w:lineRule="auto"/>
        <w:rPr>
          <w:rFonts w:asciiTheme="minorBidi" w:hAnsiTheme="minorBidi"/>
          <w:lang w:val="fr-FR"/>
        </w:rPr>
      </w:pPr>
      <w:r w:rsidRPr="00300ACE">
        <w:rPr>
          <w:rFonts w:asciiTheme="minorBidi" w:hAnsiTheme="minorBidi"/>
          <w:lang w:val="fr-FR"/>
        </w:rPr>
        <w:t xml:space="preserve">2.5 </w:t>
      </w:r>
      <w:r w:rsidR="008B35F0" w:rsidRPr="00300ACE">
        <w:rPr>
          <w:rFonts w:asciiTheme="minorBidi" w:hAnsiTheme="minorBidi"/>
          <w:lang w:val="fr-FR"/>
        </w:rPr>
        <w:t xml:space="preserve">Injecteurs </w:t>
      </w:r>
    </w:p>
    <w:p w:rsidR="0018492A" w:rsidRPr="00300ACE" w:rsidRDefault="0018492A" w:rsidP="00300ACE">
      <w:pPr>
        <w:spacing w:after="0" w:line="276" w:lineRule="auto"/>
        <w:rPr>
          <w:rFonts w:asciiTheme="minorBidi" w:hAnsiTheme="minorBidi"/>
          <w:lang w:val="fr-FR"/>
        </w:rPr>
      </w:pPr>
    </w:p>
    <w:sectPr w:rsidR="0018492A" w:rsidRPr="00300ACE" w:rsidSect="00C55154">
      <w:headerReference w:type="default" r:id="rId8"/>
      <w:pgSz w:w="12240" w:h="15840"/>
      <w:pgMar w:top="576" w:right="720" w:bottom="576" w:left="720" w:header="36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BD6" w:rsidRDefault="00E30BD6" w:rsidP="00C55154">
      <w:pPr>
        <w:spacing w:after="0" w:line="240" w:lineRule="auto"/>
      </w:pPr>
      <w:r>
        <w:separator/>
      </w:r>
    </w:p>
  </w:endnote>
  <w:endnote w:type="continuationSeparator" w:id="1">
    <w:p w:rsidR="00E30BD6" w:rsidRDefault="00E30BD6" w:rsidP="00C5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BD6" w:rsidRDefault="00E30BD6" w:rsidP="00C55154">
      <w:pPr>
        <w:spacing w:after="0" w:line="240" w:lineRule="auto"/>
      </w:pPr>
      <w:r>
        <w:separator/>
      </w:r>
    </w:p>
  </w:footnote>
  <w:footnote w:type="continuationSeparator" w:id="1">
    <w:p w:rsidR="00E30BD6" w:rsidRDefault="00E30BD6" w:rsidP="00C5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ACE" w:rsidRDefault="00300ACE"/>
  <w:tbl>
    <w:tblPr>
      <w:tblStyle w:val="TableGrid"/>
      <w:tblW w:w="10613" w:type="dxa"/>
      <w:tblInd w:w="-5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613"/>
    </w:tblGrid>
    <w:tr w:rsidR="009742AD" w:rsidRPr="000F7391" w:rsidTr="00300ACE">
      <w:trPr>
        <w:trHeight w:val="288"/>
      </w:trPr>
      <w:tc>
        <w:tcPr>
          <w:tcW w:w="10613" w:type="dxa"/>
        </w:tcPr>
        <w:p w:rsidR="009742AD" w:rsidRPr="00A123E2" w:rsidRDefault="00C55154" w:rsidP="00300ACE">
          <w:pPr>
            <w:jc w:val="center"/>
            <w:rPr>
              <w:sz w:val="24"/>
              <w:szCs w:val="24"/>
              <w:lang w:val="fr-FR"/>
            </w:rPr>
          </w:pPr>
          <w:r w:rsidRPr="00C55154">
            <w:rPr>
              <w:lang w:val="fr-FR"/>
            </w:rPr>
            <w:t>BT</w:t>
          </w:r>
          <w:r w:rsidR="00B566B4">
            <w:rPr>
              <w:lang w:val="fr-FR"/>
            </w:rPr>
            <w:t>3</w:t>
          </w:r>
          <w:r w:rsidRPr="00C55154">
            <w:rPr>
              <w:lang w:val="fr-FR"/>
            </w:rPr>
            <w:t xml:space="preserve"> Mécanique automobile</w:t>
          </w:r>
          <w:r w:rsidRPr="00C55154">
            <w:rPr>
              <w:lang w:val="fr-FR"/>
            </w:rPr>
            <w:tab/>
          </w:r>
          <w:r w:rsidRPr="00C55154">
            <w:rPr>
              <w:lang w:val="fr-FR"/>
            </w:rPr>
            <w:tab/>
          </w:r>
          <w:r w:rsidRPr="00C55154">
            <w:rPr>
              <w:lang w:val="fr-FR"/>
            </w:rPr>
            <w:tab/>
          </w:r>
          <w:r w:rsidRPr="00C55154">
            <w:rPr>
              <w:lang w:val="fr-FR"/>
            </w:rPr>
            <w:tab/>
          </w:r>
          <w:r w:rsidRPr="00C55154">
            <w:rPr>
              <w:lang w:val="fr-FR"/>
            </w:rPr>
            <w:tab/>
          </w:r>
          <w:r w:rsidR="001F2190">
            <w:rPr>
              <w:lang w:val="fr-FR"/>
            </w:rPr>
            <w:tab/>
          </w:r>
          <w:r w:rsidRPr="00C55154">
            <w:rPr>
              <w:lang w:val="fr-FR"/>
            </w:rPr>
            <w:t xml:space="preserve">Matière: </w:t>
          </w:r>
          <w:r w:rsidR="009742AD" w:rsidRPr="009742AD">
            <w:rPr>
              <w:lang w:val="fr-FR"/>
            </w:rPr>
            <w:t>Gestion moteur Diesel</w:t>
          </w:r>
          <w:r w:rsidR="00300ACE">
            <w:rPr>
              <w:lang w:val="fr-FR"/>
            </w:rPr>
            <w:t>(</w:t>
          </w:r>
          <w:r w:rsidR="009742AD" w:rsidRPr="009742AD">
            <w:rPr>
              <w:lang w:val="fr-FR"/>
            </w:rPr>
            <w:t xml:space="preserve">60 </w:t>
          </w:r>
          <w:r w:rsidR="00300ACE">
            <w:rPr>
              <w:sz w:val="24"/>
              <w:szCs w:val="24"/>
              <w:lang w:val="fr-FR"/>
            </w:rPr>
            <w:t>h)</w:t>
          </w:r>
        </w:p>
      </w:tc>
    </w:tr>
  </w:tbl>
  <w:p w:rsidR="00C55154" w:rsidRPr="00C55154" w:rsidRDefault="00C55154">
    <w:pPr>
      <w:pStyle w:val="Header"/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657D9"/>
    <w:multiLevelType w:val="multilevel"/>
    <w:tmpl w:val="EB8291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533D1B25"/>
    <w:multiLevelType w:val="hybridMultilevel"/>
    <w:tmpl w:val="B7CA62FC"/>
    <w:lvl w:ilvl="0" w:tplc="46349F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A34E4A"/>
    <w:rsid w:val="00014D3B"/>
    <w:rsid w:val="00070FFD"/>
    <w:rsid w:val="000B09BA"/>
    <w:rsid w:val="000F7391"/>
    <w:rsid w:val="00115058"/>
    <w:rsid w:val="00126126"/>
    <w:rsid w:val="00131C3C"/>
    <w:rsid w:val="00167526"/>
    <w:rsid w:val="00172DDB"/>
    <w:rsid w:val="0018492A"/>
    <w:rsid w:val="00184FD0"/>
    <w:rsid w:val="001913D0"/>
    <w:rsid w:val="001D0A69"/>
    <w:rsid w:val="001F2190"/>
    <w:rsid w:val="00204F58"/>
    <w:rsid w:val="00300ACE"/>
    <w:rsid w:val="00402283"/>
    <w:rsid w:val="00405BEF"/>
    <w:rsid w:val="00405BF6"/>
    <w:rsid w:val="00437147"/>
    <w:rsid w:val="004823CB"/>
    <w:rsid w:val="004E7009"/>
    <w:rsid w:val="00560777"/>
    <w:rsid w:val="005F41E7"/>
    <w:rsid w:val="007F6711"/>
    <w:rsid w:val="00837132"/>
    <w:rsid w:val="00892F43"/>
    <w:rsid w:val="008B35F0"/>
    <w:rsid w:val="008D30DE"/>
    <w:rsid w:val="00973E3C"/>
    <w:rsid w:val="009742AD"/>
    <w:rsid w:val="00A22D40"/>
    <w:rsid w:val="00A34E4A"/>
    <w:rsid w:val="00B566B4"/>
    <w:rsid w:val="00BD2314"/>
    <w:rsid w:val="00C55154"/>
    <w:rsid w:val="00C63599"/>
    <w:rsid w:val="00D331E9"/>
    <w:rsid w:val="00D62DB9"/>
    <w:rsid w:val="00E30BD6"/>
    <w:rsid w:val="00ED4A2C"/>
    <w:rsid w:val="00F07312"/>
    <w:rsid w:val="00F32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4A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5154"/>
  </w:style>
  <w:style w:type="paragraph" w:styleId="Footer">
    <w:name w:val="footer"/>
    <w:basedOn w:val="Normal"/>
    <w:link w:val="FooterChar"/>
    <w:uiPriority w:val="99"/>
    <w:unhideWhenUsed/>
    <w:rsid w:val="00C5515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5154"/>
  </w:style>
  <w:style w:type="table" w:styleId="TableGrid">
    <w:name w:val="Table Grid"/>
    <w:basedOn w:val="TableNormal"/>
    <w:uiPriority w:val="39"/>
    <w:rsid w:val="00974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0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A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20742-E28E-4B8D-AC5C-035AFEF4D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roy harb</dc:creator>
  <cp:lastModifiedBy>Joseph</cp:lastModifiedBy>
  <cp:revision>3</cp:revision>
  <cp:lastPrinted>2016-09-01T21:06:00Z</cp:lastPrinted>
  <dcterms:created xsi:type="dcterms:W3CDTF">2020-10-01T18:35:00Z</dcterms:created>
  <dcterms:modified xsi:type="dcterms:W3CDTF">2020-10-01T21:56:00Z</dcterms:modified>
</cp:coreProperties>
</file>